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"https://www.temi.com/editor/t/eJuNK9kGTrLdT0LtrONoUFUMaB4-m4j_qEYokaD3dXEBvZ1LNr-wRJN5UvLGEwPh4wZHpXu1_6pnlGUVJiZDGo1Zwis?loadFrom=DocumentDeeplink&amp;ts=10.08"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inaudible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].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"https://www.temi.com/editor/t/eJuNK9kGTrLdT0LtrONoUFUMaB4-m4j_qEYokaD3dXEBvZ1LNr-wRJN5UvLGEwPh4wZHpXu1_6pnlGUVJiZDGo1Zwis?loadFrom=DocumentDeeplink&amp;ts=10.08"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11/08/2020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14:14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"https://www.temi.com/editor/t/eJuNK9kGTrLdT0LtrONoUFUMaB4-m4j_qEYokaD3dXEBvZ1LNr-wRJN5UvLGEwPh4wZHpXu1_6pnlGUVJiZDGo1Zwis?loadFrom=DocumentDeeplink&amp;ts=17.25"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inaudible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]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"https://www.temi.com/editor/t/eJuNK9kGTrLdT0LtrONoUFUMaB4-m4j_qEYokaD3dXEBvZ1LNr-wRJN5UvLGEwPh4wZHpXu1_6pnlGUVJiZDGo1Zwis?loadFrom=DocumentDeeplink&amp;ts=32.54"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inaudible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"https://www.temi.com/editor/t/eJuNK9kGTrLdT0LtrONoUFUMaB4-m4j_qEYokaD3dXEBvZ1LNr-wRJN5UvLGEwPh4wZHpXu1_6pnlGUVJiZDGo1Zwis?loadFrom=DocumentDeeplink&amp;ts=32.81"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afternoon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Insurance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"https://www.temi.com/editor/t/eJuNK9kGTrLdT0LtrONoUFUMaB4-m4j_qEYokaD3dXEBvZ1LNr-wRJN5UvLGEwPh4wZHpXu1_6pnlGUVJiZDGo1Zwis?loadFrom=DocumentDeeplink&amp;ts=32.81"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Mr.Cordell.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"https://www.temi.com/editor/t/eJuNK9kGTrLdT0LtrONoUFUMaB4-m4j_qEYokaD3dXEBvZ1LNr-wRJN5UvLGEwPh4wZHpXu1_6pnlGUVJiZDGo1Zwis?loadFrom=DocumentDeeplink&amp;ts=34.66"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"https://www.temi.com/editor/t/eJuNK9kGTrLdT0LtrONoUFUMaB4-m4j_qEYokaD3dXEBvZ1LNr-wRJN5UvLGEwPh4wZHpXu1_6pnlGUVJiZDGo1Zwis?loadFrom=DocumentDeeplink&amp;ts=34.66"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received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"https://www.temi.com/editor/t/eJuNK9kGTrLdT0LtrONoUFUMaB4-m4j_qEYokaD3dXEBvZ1LNr-wRJN5UvLGEwPh4wZHpXu1_6pnlGUVJiZDGo1Zwis?loadFrom=DocumentDeeplink&amp;ts=41.84"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"https://www.temi.com/editor/t/eJuNK9kGTrLdT0LtrONoUFUMaB4-m4j_qEYokaD3dXEBvZ1LNr-wRJN5UvLGEwPh4wZHpXu1_6pnlGUVJiZDGo1Zwis?loadFrom=DocumentDeeplink&amp;ts=45.53"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"https://www.temi.com/editor/t/eJuNK9kGTrLdT0LtrONoUFUMaB4-m4j_qEYokaD3dXEBvZ1LNr-wRJN5UvLGEwPh4wZHpXu1_6pnlGUVJiZDGo1Zwis?loadFrom=DocumentDeeplink&amp;ts=46.341"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"https://www.temi.com/editor/t/eJuNK9kGTrLdT0LtrONoUFUMaB4-m4j_qEYokaD3dXEBvZ1LNr-wRJN5UvLGEwPh4wZHpXu1_6pnlGUVJiZDGo1Zwis?loadFrom=DocumentDeeplink&amp;ts=48.41"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included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alleging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tEnfield.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"https://www.temi.com/editor/t/eJuNK9kGTrLdT0LtrONoUFUMaB4-m4j_qEYokaD3dXEBvZ1LNr-wRJN5UvLGEwPh4wZHpXu1_6pnlGUVJiZDGo1Zwis?loadFrom=DocumentDeeplink&amp;ts=57.77"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"https://www.temi.com/editor/t/eJuNK9kGTrLdT0LtrONoUFUMaB4-m4j_qEYokaD3dXEBvZ1LNr-wRJN5UvLGEwPh4wZHpXu1_6pnlGUVJiZDGo1Zwis?loadFrom=DocumentDeeplink&amp;ts=57.77"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massive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fault?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"https://www.temi.com/editor/t/eJuNK9kGTrLdT0LtrONoUFUMaB4-m4j_qEYokaD3dXEBvZ1LNr-wRJN5UvLGEwPh4wZHpXu1_6pnlGUVJiZDGo1Zwis?loadFrom=DocumentDeeplink&amp;ts=67.94"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"https://www.temi.com/editor/t/eJuNK9kGTrLdT0LtrONoUFUMaB4-m4j_qEYokaD3dXEBvZ1LNr-wRJN5UvLGEwPh4wZHpXu1_6pnlGUVJiZDGo1Zwis?loadFrom=DocumentDeeplink&amp;ts=72.2"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01:12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"https://www.temi.com/editor/t/eJuNK9kGTrLdT0LtrONoUFUMaB4-m4j_qEYokaD3dXEBvZ1LNr-wRJN5UvLGEwPh4wZHpXu1_6pnlGUVJiZDGo1Zwis?loadFrom=DocumentDeeplink&amp;ts=76.64"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5000,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"https://www.temi.com/editor/t/eJuNK9kGTrLdT0LtrONoUFUMaB4-m4j_qEYokaD3dXEBvZ1LNr-wRJN5UvLGEwPh4wZHpXu1_6pnlGUVJiZDGo1Zwis?loadFrom=DocumentDeeplink&amp;ts=95"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"https://www.temi.com/editor/t/eJuNK9kGTrLdT0LtrONoUFUMaB4-m4j_qEYokaD3dXEBvZ1LNr-wRJN5UvLGEwPh4wZHpXu1_6pnlGUVJiZDGo1Zwis?loadFrom=DocumentDeeplink&amp;ts=95"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straight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"https://www.temi.com/editor/t/eJuNK9kGTrLdT0LtrONoUFUMaB4-m4j_qEYokaD3dXEBvZ1LNr-wRJN5UvLGEwPh4wZHpXu1_6pnlGUVJiZDGo1Zwis?loadFrom=DocumentDeeplink&amp;ts=104.96"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"https://www.temi.com/editor/t/eJuNK9kGTrLdT0LtrONoUFUMaB4-m4j_qEYokaD3dXEBvZ1LNr-wRJN5UvLGEwPh4wZHpXu1_6pnlGUVJiZDGo1Zwis?loadFrom=DocumentDeeplink&amp;ts=111.41"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"https://www.temi.com/editor/t/eJuNK9kGTrLdT0LtrONoUFUMaB4-m4j_qEYokaD3dXEBvZ1LNr-wRJN5UvLGEwPh4wZHpXu1_6pnlGUVJiZDGo1Zwis?loadFrom=DocumentDeeplink&amp;ts=115.61"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crux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"https://www.temi.com/editor/t/eJuNK9kGTrLdT0LtrONoUFUMaB4-m4j_qEYokaD3dXEBvZ1LNr-wRJN5UvLGEwPh4wZHpXu1_6pnlGUVJiZDGo1Zwis?loadFrom=DocumentDeeplink&amp;ts=120.92"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negligence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misconduct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highest,and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swearing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"https://www.temi.com/editor/t/eJuNK9kGTrLdT0LtrONoUFUMaB4-m4j_qEYokaD3dXEBvZ1LNr-wRJN5UvLGEwPh4wZHpXu1_6pnlGUVJiZDGo1Zwis?loadFrom=DocumentDeeplink&amp;ts=130.04"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insurance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matter.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"https://www.temi.com/editor/t/eJuNK9kGTrLdT0LtrONoUFUMaB4-m4j_qEYokaD3dXEBvZ1LNr-wRJN5UvLGEwPh4wZHpXu1_6pnlGUVJiZDGo1Zwis?loadFrom=DocumentDeeplink&amp;ts=132.89"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02:12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punished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negligence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objectives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"https://www.temi.com/editor/t/eJuNK9kGTrLdT0LtrONoUFUMaB4-m4j_qEYokaD3dXEBvZ1LNr-wRJN5UvLGEwPh4wZHpXu1_6pnlGUVJiZDGo1Zwis?loadFrom=DocumentDeeplink&amp;ts=162.861"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beyond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"https://www.temi.com/editor/t/eJuNK9kGTrLdT0LtrONoUFUMaB4-m4j_qEYokaD3dXEBvZ1LNr-wRJN5UvLGEwPh4wZHpXu1_6pnlGUVJiZDGo1Zwis?loadFrom=DocumentDeeplink&amp;ts=163.251"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straight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straight,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belongings.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costs.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stamped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"https://www.temi.com/editor/t/eJuNK9kGTrLdT0LtrONoUFUMaB4-m4j_qEYokaD3dXEBvZ1LNr-wRJN5UvLGEwPh4wZHpXu1_6pnlGUVJiZDGo1Zwis?loadFrom=DocumentDeeplink&amp;ts=184.54"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capacity.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dad's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ambulance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maliciously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guardianship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guardianship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custody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efficiency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capacity.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refiled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"https://www.temi.com/editor/t/eJuNK9kGTrLdT0LtrONoUFUMaB4-m4j_qEYokaD3dXEBvZ1LNr-wRJN5UvLGEwPh4wZHpXu1_6pnlGUVJiZDGo1Zwis?loadFrom=DocumentDeeplink&amp;ts=230.8"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treatment,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treatment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treatment,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electric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compulsive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treatment,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electronic.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flyers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danger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allegations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Fletcher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stripping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attempted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manslaughter.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"https://www.temi.com/editor/t/eJuNK9kGTrLdT0LtrONoUFUMaB4-m4j_qEYokaD3dXEBvZ1LNr-wRJN5UvLGEwPh4wZHpXu1_6pnlGUVJiZDGo1Zwis?loadFrom=DocumentDeeplink&amp;ts=281.19"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"https://www.temi.com/editor/t/eJuNK9kGTrLdT0LtrONoUFUMaB4-m4j_qEYokaD3dXEBvZ1LNr-wRJN5UvLGEwPh4wZHpXu1_6pnlGUVJiZDGo1Zwis?loadFrom=DocumentDeeplink&amp;ts=283.981"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"https://www.temi.com/editor/t/eJuNK9kGTrLdT0LtrONoUFUMaB4-m4j_qEYokaD3dXEBvZ1LNr-wRJN5UvLGEwPh4wZHpXu1_6pnlGUVJiZDGo1Zwis?loadFrom=DocumentDeeplink&amp;ts=283.981"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compiling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documents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"https://www.temi.com/editor/t/eJuNK9kGTrLdT0LtrONoUFUMaB4-m4j_qEYokaD3dXEBvZ1LNr-wRJN5UvLGEwPh4wZHpXu1_6pnlGUVJiZDGo1Zwis?loadFrom=DocumentDeeplink&amp;ts=300.54"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professionals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situations,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non-biased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purpose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"https://www.temi.com/editor/t/eJuNK9kGTrLdT0LtrONoUFUMaB4-m4j_qEYokaD3dXEBvZ1LNr-wRJN5UvLGEwPh4wZHpXu1_6pnlGUVJiZDGo1Zwis?loadFrom=DocumentDeeplink&amp;ts=310.921"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straight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Gallagher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Bassett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"https://www.temi.com/editor/t/eJuNK9kGTrLdT0LtrONoUFUMaB4-m4j_qEYokaD3dXEBvZ1LNr-wRJN5UvLGEwPh4wZHpXu1_6pnlGUVJiZDGo1Zwis?loadFrom=DocumentDeeplink&amp;ts=330.96"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insurance.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"https://www.temi.com/editor/t/eJuNK9kGTrLdT0LtrONoUFUMaB4-m4j_qEYokaD3dXEBvZ1LNr-wRJN5UvLGEwPh4wZHpXu1_6pnlGUVJiZDGo1Zwis?loadFrom=DocumentDeeplink&amp;ts=334.44"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"https://www.temi.com/editor/t/eJuNK9kGTrLdT0LtrONoUFUMaB4-m4j_qEYokaD3dXEBvZ1LNr-wRJN5UvLGEwPh4wZHpXu1_6pnlGUVJiZDGo1Zwis?loadFrom=DocumentDeeplink&amp;ts=338.52"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"https://www.temi.com/editor/t/eJuNK9kGTrLdT0LtrONoUFUMaB4-m4j_qEYokaD3dXEBvZ1LNr-wRJN5UvLGEwPh4wZHpXu1_6pnlGUVJiZDGo1Zwis?loadFrom=DocumentDeeplink&amp;ts=338.52"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yourselves,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"https://www.temi.com/editor/t/eJuNK9kGTrLdT0LtrONoUFUMaB4-m4j_qEYokaD3dXEBvZ1LNr-wRJN5UvLGEwPh4wZHpXu1_6pnlGUVJiZDGo1Zwis?loadFrom=DocumentDeeplink&amp;ts=341.88"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insurer.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department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department,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insurers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afraid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beginning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conversation,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"https://www.temi.com/editor/t/eJuNK9kGTrLdT0LtrONoUFUMaB4-m4j_qEYokaD3dXEBvZ1LNr-wRJN5UvLGEwPh4wZHpXu1_6pnlGUVJiZDGo1Zwis?loadFrom=DocumentDeeplink&amp;ts=369.64"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Attempt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Manslaughter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belongings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medication.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"https://www.temi.com/editor/t/eJuNK9kGTrLdT0LtrONoUFUMaB4-m4j_qEYokaD3dXEBvZ1LNr-wRJN5UvLGEwPh4wZHpXu1_6pnlGUVJiZDGo1Zwis?loadFrom=DocumentDeeplink&amp;ts=373.061"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"https://www.temi.com/editor/t/eJuNK9kGTrLdT0LtrONoUFUMaB4-m4j_qEYokaD3dXEBvZ1LNr-wRJN5UvLGEwPh4wZHpXu1_6pnlGUVJiZDGo1Zwis?loadFrom=DocumentDeeplink&amp;ts=373.061"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attempted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manslaughter.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"https://www.temi.com/editor/t/eJuNK9kGTrLdT0LtrONoUFUMaB4-m4j_qEYokaD3dXEBvZ1LNr-wRJN5UvLGEwPh4wZHpXu1_6pnlGUVJiZDGo1Zwis?loadFrom=DocumentDeeplink&amp;ts=384.67"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"https://www.temi.com/editor/t/eJuNK9kGTrLdT0LtrONoUFUMaB4-m4j_qEYokaD3dXEBvZ1LNr-wRJN5UvLGEwPh4wZHpXu1_6pnlGUVJiZDGo1Zwis?loadFrom=DocumentDeeplink&amp;ts=384.67"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landlords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government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regulations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responsibilities.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negligence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misconduct,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activities.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severity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robbing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maliciously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innocent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suffering,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unrealistic.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"https://www.temi.com/editor/t/eJuNK9kGTrLdT0LtrONoUFUMaB4-m4j_qEYokaD3dXEBvZ1LNr-wRJN5UvLGEwPh4wZHpXu1_6pnlGUVJiZDGo1Zwis?loadFrom=DocumentDeeplink&amp;ts=421.661"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judgment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"https://www.temi.com/editor/t/eJuNK9kGTrLdT0LtrONoUFUMaB4-m4j_qEYokaD3dXEBvZ1LNr-wRJN5UvLGEwPh4wZHpXu1_6pnlGUVJiZDGo1Zwis?loadFrom=DocumentDeeplink&amp;ts=431.651"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"https://www.temi.com/editor/t/eJuNK9kGTrLdT0LtrONoUFUMaB4-m4j_qEYokaD3dXEBvZ1LNr-wRJN5UvLGEwPh4wZHpXu1_6pnlGUVJiZDGo1Zwis?loadFrom=DocumentDeeplink&amp;ts=431.651"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"https://www.temi.com/editor/t/eJuNK9kGTrLdT0LtrONoUFUMaB4-m4j_qEYokaD3dXEBvZ1LNr-wRJN5UvLGEwPh4wZHpXu1_6pnlGUVJiZDGo1Zwis?loadFrom=DocumentDeeplink&amp;ts=434.38"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bios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"https://www.temi.com/editor/t/eJuNK9kGTrLdT0LtrONoUFUMaB4-m4j_qEYokaD3dXEBvZ1LNr-wRJN5UvLGEwPh4wZHpXu1_6pnlGUVJiZDGo1Zwis?loadFrom=DocumentDeeplink&amp;ts=443.35"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"https://www.temi.com/editor/t/eJuNK9kGTrLdT0LtrONoUFUMaB4-m4j_qEYokaD3dXEBvZ1LNr-wRJN5UvLGEwPh4wZHpXu1_6pnlGUVJiZDGo1Zwis?loadFrom=DocumentDeeplink&amp;ts=443.35"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"https://www.temi.com/editor/t/eJuNK9kGTrLdT0LtrONoUFUMaB4-m4j_qEYokaD3dXEBvZ1LNr-wRJN5UvLGEwPh4wZHpXu1_6pnlGUVJiZDGo1Zwis?loadFrom=DocumentDeeplink&amp;ts=444.491"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"https://www.temi.com/editor/t/eJuNK9kGTrLdT0LtrONoUFUMaB4-m4j_qEYokaD3dXEBvZ1LNr-wRJN5UvLGEwPh4wZHpXu1_6pnlGUVJiZDGo1Zwis?loadFrom=DocumentDeeplink&amp;ts=444.491"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Gallagher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Bassett?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"https://www.temi.com/editor/t/eJuNK9kGTrLdT0LtrONoUFUMaB4-m4j_qEYokaD3dXEBvZ1LNr-wRJN5UvLGEwPh4wZHpXu1_6pnlGUVJiZDGo1Zwis?loadFrom=DocumentDeeplink&amp;ts=446.86"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"https://www.temi.com/editor/t/eJuNK9kGTrLdT0LtrONoUFUMaB4-m4j_qEYokaD3dXEBvZ1LNr-wRJN5UvLGEwPh4wZHpXu1_6pnlGUVJiZDGo1Zwis?loadFrom=DocumentDeeplink&amp;ts=446.86"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Gallagher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Bassett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"https://www.temi.com/editor/t/eJuNK9kGTrLdT0LtrONoUFUMaB4-m4j_qEYokaD3dXEBvZ1LNr-wRJN5UvLGEwPh4wZHpXu1_6pnlGUVJiZDGo1Zwis?loadFrom=DocumentDeeplink&amp;ts=449.32"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"https://www.temi.com/editor/t/eJuNK9kGTrLdT0LtrONoUFUMaB4-m4j_qEYokaD3dXEBvZ1LNr-wRJN5UvLGEwPh4wZHpXu1_6pnlGUVJiZDGo1Zwis?loadFrom=DocumentDeeplink&amp;ts=449.32"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Gallagher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Gallagher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insurance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"https://www.temi.com/editor/t/eJuNK9kGTrLdT0LtrONoUFUMaB4-m4j_qEYokaD3dXEBvZ1LNr-wRJN5UvLGEwPh4wZHpXu1_6pnlGUVJiZDGo1Zwis?loadFrom=DocumentDeeplink&amp;ts=460.14"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2014.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"https://www.temi.com/editor/t/eJuNK9kGTrLdT0LtrONoUFUMaB4-m4j_qEYokaD3dXEBvZ1LNr-wRJN5UvLGEwPh4wZHpXu1_6pnlGUVJiZDGo1Zwis?loadFrom=DocumentDeeplink&amp;ts=463.91"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Pardon.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"https://www.temi.com/editor/t/eJuNK9kGTrLdT0LtrONoUFUMaB4-m4j_qEYokaD3dXEBvZ1LNr-wRJN5UvLGEwPh4wZHpXu1_6pnlGUVJiZDGo1Zwis?loadFrom=DocumentDeeplink&amp;ts=463.91"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2014.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"https://www.temi.com/editor/t/eJuNK9kGTrLdT0LtrONoUFUMaB4-m4j_qEYokaD3dXEBvZ1LNr-wRJN5UvLGEwPh4wZHpXu1_6pnlGUVJiZDGo1Zwis?loadFrom=DocumentDeeplink&amp;ts=467.52"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"https://www.temi.com/editor/t/eJuNK9kGTrLdT0LtrONoUFUMaB4-m4j_qEYokaD3dXEBvZ1LNr-wRJN5UvLGEwPh4wZHpXu1_6pnlGUVJiZDGo1Zwis?loadFrom=DocumentDeeplink&amp;ts=468.19"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insurers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insurer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travelers.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insured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2015,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financial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pardon,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March,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2015,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insurance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insured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until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19.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April,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QBE,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Gallagher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Bassett,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handlers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insuring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"https://www.temi.com/editor/t/eJuNK9kGTrLdT0LtrONoUFUMaB4-m4j_qEYokaD3dXEBvZ1LNr-wRJN5UvLGEwPh4wZHpXu1_6pnlGUVJiZDGo1Zwis?loadFrom=DocumentDeeplink&amp;ts=505.16"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"https://www.temi.com/editor/t/eJuNK9kGTrLdT0LtrONoUFUMaB4-m4j_qEYokaD3dXEBvZ1LNr-wRJN5UvLGEwPh4wZHpXu1_6pnlGUVJiZDGo1Zwis?loadFrom=DocumentDeeplink&amp;ts=505.16"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insurance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period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significant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"https://www.temi.com/editor/t/eJuNK9kGTrLdT0LtrONoUFUMaB4-m4j_qEYokaD3dXEBvZ1LNr-wRJN5UvLGEwPh4wZHpXu1_6pnlGUVJiZDGo1Zwis?loadFrom=DocumentDeeplink&amp;ts=513.43"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"https://www.temi.com/editor/t/eJuNK9kGTrLdT0LtrONoUFUMaB4-m4j_qEYokaD3dXEBvZ1LNr-wRJN5UvLGEwPh4wZHpXu1_6pnlGUVJiZDGo1Zwis?loadFrom=DocumentDeeplink&amp;ts=513.43"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"https://www.temi.com/editor/t/eJuNK9kGTrLdT0LtrONoUFUMaB4-m4j_qEYokaD3dXEBvZ1LNr-wRJN5UvLGEwPh4wZHpXu1_6pnlGUVJiZDGo1Zwis?loadFrom=DocumentDeeplink&amp;ts=514.3"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afraid.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"https://www.temi.com/editor/t/eJuNK9kGTrLdT0LtrONoUFUMaB4-m4j_qEYokaD3dXEBvZ1LNr-wRJN5UvLGEwPh4wZHpXu1_6pnlGUVJiZDGo1Zwis?loadFrom=DocumentDeeplink&amp;ts=516.611"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justice,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procedure,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"https://www.temi.com/editor/t/eJuNK9kGTrLdT0LtrONoUFUMaB4-m4j_qEYokaD3dXEBvZ1LNr-wRJN5UvLGEwPh4wZHpXu1_6pnlGUVJiZDGo1Zwis?loadFrom=DocumentDeeplink&amp;ts=521.501"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"https://www.temi.com/editor/t/eJuNK9kGTrLdT0LtrONoUFUMaB4-m4j_qEYokaD3dXEBvZ1LNr-wRJN5UvLGEwPh4wZHpXu1_6pnlGUVJiZDGo1Zwis?loadFrom=DocumentDeeplink&amp;ts=521.501"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"https://www.temi.com/editor/t/eJuNK9kGTrLdT0LtrONoUFUMaB4-m4j_qEYokaD3dXEBvZ1LNr-wRJN5UvLGEwPh4wZHpXu1_6pnlGUVJiZDGo1Zwis?loadFrom=DocumentDeeplink&amp;ts=524.351"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opinion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"https://www.temi.com/editor/t/eJuNK9kGTrLdT0LtrONoUFUMaB4-m4j_qEYokaD3dXEBvZ1LNr-wRJN5UvLGEwPh4wZHpXu1_6pnlGUVJiZDGo1Zwis?loadFrom=DocumentDeeplink&amp;ts=524.351"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opinion.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"https://www.temi.com/editor/t/eJuNK9kGTrLdT0LtrONoUFUMaB4-m4j_qEYokaD3dXEBvZ1LNr-wRJN5UvLGEwPh4wZHpXu1_6pnlGUVJiZDGo1Zwis?loadFrom=DocumentDeeplink&amp;ts=527.321"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"https://www.temi.com/editor/t/eJuNK9kGTrLdT0LtrONoUFUMaB4-m4j_qEYokaD3dXEBvZ1LNr-wRJN5UvLGEwPh4wZHpXu1_6pnlGUVJiZDGo1Zwis?loadFrom=DocumentDeeplink&amp;ts=527.321"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"https://www.temi.com/editor/t/eJuNK9kGTrLdT0LtrONoUFUMaB4-m4j_qEYokaD3dXEBvZ1LNr-wRJN5UvLGEwPh4wZHpXu1_6pnlGUVJiZDGo1Zwis?loadFrom=DocumentDeeplink&amp;ts=531.19"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allegations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insurance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"https://www.temi.com/editor/t/eJuNK9kGTrLdT0LtrONoUFUMaB4-m4j_qEYokaD3dXEBvZ1LNr-wRJN5UvLGEwPh4wZHpXu1_6pnlGUVJiZDGo1Zwis?loadFrom=DocumentDeeplink&amp;ts=539.9"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normally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normally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insurance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adjuster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advisor,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"https://www.temi.com/editor/t/eJuNK9kGTrLdT0LtrONoUFUMaB4-m4j_qEYokaD3dXEBvZ1LNr-wRJN5UvLGEwPh4wZHpXu1_6pnlGUVJiZDGo1Zwis?loadFrom=DocumentDeeplink&amp;ts=550.64"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insurance,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"https://www.temi.com/editor/t/eJuNK9kGTrLdT0LtrONoUFUMaB4-m4j_qEYokaD3dXEBvZ1LNr-wRJN5UvLGEwPh4wZHpXu1_6pnlGUVJiZDGo1Zwis?loadFrom=DocumentDeeplink&amp;ts=554.061"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"https://www.temi.com/editor/t/eJuNK9kGTrLdT0LtrONoUFUMaB4-m4j_qEYokaD3dXEBvZ1LNr-wRJN5UvLGEwPh4wZHpXu1_6pnlGUVJiZDGo1Zwis?loadFrom=DocumentDeeplink&amp;ts=554.061"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particular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"https://www.temi.com/editor/t/eJuNK9kGTrLdT0LtrONoUFUMaB4-m4j_qEYokaD3dXEBvZ1LNr-wRJN5UvLGEwPh4wZHpXu1_6pnlGUVJiZDGo1Zwis?loadFrom=DocumentDeeplink&amp;ts=559.49"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09:19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Gallagher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"https://www.temi.com/editor/t/eJuNK9kGTrLdT0LtrONoUFUMaB4-m4j_qEYokaD3dXEBvZ1LNr-wRJN5UvLGEwPh4wZHpXu1_6pnlGUVJiZDGo1Zwis?loadFrom=DocumentDeeplink&amp;ts=565.821"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Gallagher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Bassett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"https://www.temi.com/editor/t/eJuNK9kGTrLdT0LtrONoUFUMaB4-m4j_qEYokaD3dXEBvZ1LNr-wRJN5UvLGEwPh4wZHpXu1_6pnlGUVJiZDGo1Zwis?loadFrom=DocumentDeeplink&amp;ts=565.821"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Gallagher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Bassett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"https://www.temi.com/editor/t/eJuNK9kGTrLdT0LtrONoUFUMaB4-m4j_qEYokaD3dXEBvZ1LNr-wRJN5UvLGEwPh4wZHpXu1_6pnlGUVJiZDGo1Zwis?loadFrom=DocumentDeeplink&amp;ts=566.211"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"https://www.temi.com/editor/t/eJuNK9kGTrLdT0LtrONoUFUMaB4-m4j_qEYokaD3dXEBvZ1LNr-wRJN5UvLGEwPh4wZHpXu1_6pnlGUVJiZDGo1Zwis?loadFrom=DocumentDeeplink&amp;ts=566.211"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Gallagher,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Bassett,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Gallagher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Bassett,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"https://www.temi.com/editor/t/eJuNK9kGTrLdT0LtrONoUFUMaB4-m4j_qEYokaD3dXEBvZ1LNr-wRJN5UvLGEwPh4wZHpXu1_6pnlGUVJiZDGo1Zwis?loadFrom=DocumentDeeplink&amp;ts=574.49"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claims,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"https://www.temi.com/editor/t/eJuNK9kGTrLdT0LtrONoUFUMaB4-m4j_qEYokaD3dXEBvZ1LNr-wRJN5UvLGEwPh4wZHpXu1_6pnlGUVJiZDGo1Zwis?loadFrom=DocumentDeeplink&amp;ts=578.66"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"https://www.temi.com/editor/t/eJuNK9kGTrLdT0LtrONoUFUMaB4-m4j_qEYokaD3dXEBvZ1LNr-wRJN5UvLGEwPh4wZHpXu1_6pnlGUVJiZDGo1Zwis?loadFrom=DocumentDeeplink&amp;ts=578.66"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described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"https://www.temi.com/editor/t/eJuNK9kGTrLdT0LtrONoUFUMaB4-m4j_qEYokaD3dXEBvZ1LNr-wRJN5UvLGEwPh4wZHpXu1_6pnlGUVJiZDGo1Zwis?loadFrom=DocumentDeeplink&amp;ts=583.07"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"https://www.temi.com/editor/t/eJuNK9kGTrLdT0LtrONoUFUMaB4-m4j_qEYokaD3dXEBvZ1LNr-wRJN5UvLGEwPh4wZHpXu1_6pnlGUVJiZDGo1Zwis?loadFrom=DocumentDeeplink&amp;ts=583.07"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"https://www.temi.com/editor/t/eJuNK9kGTrLdT0LtrONoUFUMaB4-m4j_qEYokaD3dXEBvZ1LNr-wRJN5UvLGEwPh4wZHpXu1_6pnlGUVJiZDGo1Zwis?loadFrom=DocumentDeeplink&amp;ts=589.73"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"https://www.temi.com/editor/t/eJuNK9kGTrLdT0LtrONoUFUMaB4-m4j_qEYokaD3dXEBvZ1LNr-wRJN5UvLGEwPh4wZHpXu1_6pnlGUVJiZDGo1Zwis?loadFrom=DocumentDeeplink&amp;ts=590.691"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"https://www.temi.com/editor/t/eJuNK9kGTrLdT0LtrONoUFUMaB4-m4j_qEYokaD3dXEBvZ1LNr-wRJN5UvLGEwPh4wZHpXu1_6pnlGUVJiZDGo1Zwis?loadFrom=DocumentDeeplink&amp;ts=590.691"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forward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offences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breached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"https://www.temi.com/editor/t/eJuNK9kGTrLdT0LtrONoUFUMaB4-m4j_qEYokaD3dXEBvZ1LNr-wRJN5UvLGEwPh4wZHpXu1_6pnlGUVJiZDGo1Zwis?loadFrom=DocumentDeeplink&amp;ts=594.38"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09:54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"https://www.temi.com/editor/t/eJuNK9kGTrLdT0LtrONoUFUMaB4-m4j_qEYokaD3dXEBvZ1LNr-wRJN5UvLGEwPh4wZHpXu1_6pnlGUVJiZDGo1Zwis?loadFrom=DocumentDeeplink&amp;ts=601.34"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"https://www.temi.com/editor/t/eJuNK9kGTrLdT0LtrONoUFUMaB4-m4j_qEYokaD3dXEBvZ1LNr-wRJN5UvLGEwPh4wZHpXu1_6pnlGUVJiZDGo1Zwis?loadFrom=DocumentDeeplink&amp;ts=601.461"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"https://www.temi.com/editor/t/eJuNK9kGTrLdT0LtrONoUFUMaB4-m4j_qEYokaD3dXEBvZ1LNr-wRJN5UvLGEwPh4wZHpXu1_6pnlGUVJiZDGo1Zwis?loadFrom=DocumentDeeplink&amp;ts=601.461"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"https://www.temi.com/editor/t/eJuNK9kGTrLdT0LtrONoUFUMaB4-m4j_qEYokaD3dXEBvZ1LNr-wRJN5UvLGEwPh4wZHpXu1_6pnlGUVJiZDGo1Zwis?loadFrom=DocumentDeeplink&amp;ts=601.461"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"https://www.temi.com/editor/t/eJuNK9kGTrLdT0LtrONoUFUMaB4-m4j_qEYokaD3dXEBvZ1LNr-wRJN5UvLGEwPh4wZHpXu1_6pnlGUVJiZDGo1Zwis?loadFrom=DocumentDeeplink&amp;ts=614.69"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