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"https://www.temi.com/editor/t/pLHlx3iQ8T682_XhvvqjGho6hGSL6DVtvFsSueH7Et4U80WvE8VMC4sT6fe2k4HAULTX5ivcQVwJgq16c7wgCC2MP_g?loadFrom=SharedLink&amp;ts=26.55"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"https://www.temi.com/editor/t/pLHlx3iQ8T682_XhvvqjGho6hGSL6DVtvFsSueH7Et4U80WvE8VMC4sT6fe2k4HAULTX5ivcQVwJgq16c7wgCC2MP_g?loadFrom=SharedLink&amp;ts=30.13"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"https://www.temi.com/editor/t/pLHlx3iQ8T682_XhvvqjGho6hGSL6DVtvFsSueH7Et4U80WvE8VMC4sT6fe2k4HAULTX5ivcQVwJgq16c7wgCC2MP_g?loadFrom=SharedLink&amp;ts=36.66"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"https://www.temi.com/editor/t/pLHlx3iQ8T682_XhvvqjGho6hGSL6DVtvFsSueH7Et4U80WvE8VMC4sT6fe2k4HAULTX5ivcQVwJgq16c7wgCC2MP_g?loadFrom=SharedLink&amp;ts=36.66"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Ambrose.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"https://www.temi.com/editor/t/pLHlx3iQ8T682_XhvvqjGho6hGSL6DVtvFsSueH7Et4U80WvE8VMC4sT6fe2k4HAULTX5ivcQVwJgq16c7wgCC2MP_g?loadFrom=SharedLink&amp;ts=42.011"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"https://www.temi.com/editor/t/pLHlx3iQ8T682_XhvvqjGho6hGSL6DVtvFsSueH7Et4U80WvE8VMC4sT6fe2k4HAULTX5ivcQVwJgq16c7wgCC2MP_g?loadFrom=SharedLink&amp;ts=42.011"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A.M.B.R.O.S.E.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"https://www.temi.com/editor/t/pLHlx3iQ8T682_XhvvqjGho6hGSL6DVtvFsSueH7Et4U80WvE8VMC4sT6fe2k4HAULTX5ivcQVwJgq16c7wgCC2MP_g?loadFrom=SharedLink&amp;ts=42.131"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Ambrose,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113.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"https://www.temi.com/editor/t/pLHlx3iQ8T682_XhvvqjGho6hGSL6DVtvFsSueH7Et4U80WvE8VMC4sT6fe2k4HAULTX5ivcQVwJgq16c7wgCC2MP_g?loadFrom=SharedLink&amp;ts=42.131"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"https://www.temi.com/editor/t/pLHlx3iQ8T682_XhvvqjGho6hGSL6DVtvFsSueH7Et4U80WvE8VMC4sT6fe2k4HAULTX5ivcQVwJgq16c7wgCC2MP_g?loadFrom=SharedLink&amp;ts=42.131"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"https://www.temi.com/editor/t/pLHlx3iQ8T682_XhvvqjGho6hGSL6DVtvFsSueH7Et4U80WvE8VMC4sT6fe2k4HAULTX5ivcQVwJgq16c7wgCC2MP_g?loadFrom=SharedLink&amp;ts=42.131"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C.r.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"https://www.temi.com/editor/t/pLHlx3iQ8T682_XhvvqjGho6hGSL6DVtvFsSueH7Et4U80WvE8VMC4sT6fe2k4HAULTX5ivcQVwJgq16c7wgCC2MP_g?loadFrom=SharedLink&amp;ts=42.131"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"https://www.temi.com/editor/t/pLHlx3iQ8T682_XhvvqjGho6hGSL6DVtvFsSueH7Et4U80WvE8VMC4sT6fe2k4HAULTX5ivcQVwJgq16c7wgCC2MP_g?loadFrom=SharedLink&amp;ts=42.131"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B.U.R.N.C.R.O.F.T.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"https://www.temi.com/editor/t/pLHlx3iQ8T682_XhvvqjGho6hGSL6DVtvFsSueH7Et4U80WvE8VMC4sT6fe2k4HAULTX5ivcQVwJgq16c7wgCC2MP_g?loadFrom=SharedLink&amp;ts=42.131"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"https://www.temi.com/editor/t/pLHlx3iQ8T682_XhvvqjGho6hGSL6DVtvFsSueH7Et4U80WvE8VMC4sT6fe2k4HAULTX5ivcQVwJgq16c7wgCC2MP_g?loadFrom=SharedLink&amp;ts=42.131"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"https://www.temi.com/editor/t/pLHlx3iQ8T682_XhvvqjGho6hGSL6DVtvFsSueH7Et4U80WvE8VMC4sT6fe2k4HAULTX5ivcQVwJgq16c7wgCC2MP_g?loadFrom=SharedLink&amp;ts=64.84"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"https://www.temi.com/editor/t/pLHlx3iQ8T682_XhvvqjGho6hGSL6DVtvFsSueH7Et4U80WvE8VMC4sT6fe2k4HAULTX5ivcQVwJgq16c7wgCC2MP_g?loadFrom=SharedLink&amp;ts=64.35"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postcode.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"https://www.temi.com/editor/t/pLHlx3iQ8T682_XhvvqjGho6hGSL6DVtvFsSueH7Et4U80WvE8VMC4sT6fe2k4HAULTX5ivcQVwJgq16c7wgCC2MP_g?loadFrom=SharedLink&amp;ts=64.35"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"https://www.temi.com/editor/t/pLHlx3iQ8T682_XhvvqjGho6hGSL6DVtvFsSueH7Et4U80WvE8VMC4sT6fe2k4HAULTX5ivcQVwJgq16c7wgCC2MP_g?loadFrom=SharedLink&amp;ts=66.22"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Echo,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"https://www.temi.com/editor/t/pLHlx3iQ8T682_XhvvqjGho6hGSL6DVtvFsSueH7Et4U80WvE8VMC4sT6fe2k4HAULTX5ivcQVwJgq16c7wgCC2MP_g?loadFrom=SharedLink&amp;ts=86.9"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"https://www.temi.com/editor/t/pLHlx3iQ8T682_XhvvqjGho6hGSL6DVtvFsSueH7Et4U80WvE8VMC4sT6fe2k4HAULTX5ivcQVwJgq16c7wgCC2MP_g?loadFrom=SharedLink&amp;ts=86.9"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qubek.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"https://www.temi.com/editor/t/pLHlx3iQ8T682_XhvvqjGho6hGSL6DVtvFsSueH7Et4U80WvE8VMC4sT6fe2k4HAULTX5ivcQVwJgq16c7wgCC2MP_g?loadFrom=SharedLink&amp;ts=88.061"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"https://www.temi.com/editor/t/pLHlx3iQ8T682_XhvvqjGho6hGSL6DVtvFsSueH7Et4U80WvE8VMC4sT6fe2k4HAULTX5ivcQVwJgq16c7wgCC2MP_g?loadFrom=SharedLink&amp;ts=88.061"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"https://www.temi.com/editor/t/pLHlx3iQ8T682_XhvvqjGho6hGSL6DVtvFsSueH7Et4U80WvE8VMC4sT6fe2k4HAULTX5ivcQVwJgq16c7wgCC2MP_g?loadFrom=SharedLink&amp;ts=98.59"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"https://www.temi.com/editor/t/pLHlx3iQ8T682_XhvvqjGho6hGSL6DVtvFsSueH7Et4U80WvE8VMC4sT6fe2k4HAULTX5ivcQVwJgq16c7wgCC2MP_g?loadFrom=SharedLink&amp;ts=98.981"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Jillian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Jillian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"https://www.temi.com/editor/t/pLHlx3iQ8T682_XhvvqjGho6hGSL6DVtvFsSueH7Et4U80WvE8VMC4sT6fe2k4HAULTX5ivcQVwJgq16c7wgCC2MP_g?loadFrom=SharedLink&amp;ts=115.44"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"https://www.temi.com/editor/t/pLHlx3iQ8T682_XhvvqjGho6hGSL6DVtvFsSueH7Et4U80WvE8VMC4sT6fe2k4HAULTX5ivcQVwJgq16c7wgCC2MP_g?loadFrom=SharedLink&amp;ts=118.19"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"https://www.temi.com/editor/t/pLHlx3iQ8T682_XhvvqjGho6hGSL6DVtvFsSueH7Et4U80WvE8VMC4sT6fe2k4HAULTX5ivcQVwJgq16c7wgCC2MP_g?loadFrom=SharedLink&amp;ts=123.831"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"https://www.temi.com/editor/t/pLHlx3iQ8T682_XhvvqjGho6hGSL6DVtvFsSueH7Et4U80WvE8VMC4sT6fe2k4HAULTX5ivcQVwJgq16c7wgCC2MP_g?loadFrom=SharedLink&amp;ts=123.831"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"https://www.temi.com/editor/t/pLHlx3iQ8T682_XhvvqjGho6hGSL6DVtvFsSueH7Et4U80WvE8VMC4sT6fe2k4HAULTX5ivcQVwJgq16c7wgCC2MP_g?loadFrom=SharedLink&amp;ts=127.89"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"https://www.temi.com/editor/t/pLHlx3iQ8T682_XhvvqjGho6hGSL6DVtvFsSueH7Et4U80WvE8VMC4sT6fe2k4HAULTX5ivcQVwJgq16c7wgCC2MP_g?loadFrom=SharedLink&amp;ts=187.1"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"https://www.temi.com/editor/t/pLHlx3iQ8T682_XhvvqjGho6hGSL6DVtvFsSueH7Et4U80WvE8VMC4sT6fe2k4HAULTX5ivcQVwJgq16c7wgCC2MP_g?loadFrom=SharedLink&amp;ts=191.28"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"https://www.temi.com/editor/t/pLHlx3iQ8T682_XhvvqjGho6hGSL6DVtvFsSueH7Et4U80WvE8VMC4sT6fe2k4HAULTX5ivcQVwJgq16c7wgCC2MP_g?loadFrom=SharedLink&amp;ts=193.62"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"https://www.temi.com/editor/t/pLHlx3iQ8T682_XhvvqjGho6hGSL6DVtvFsSueH7Et4U80WvE8VMC4sT6fe2k4HAULTX5ivcQVwJgq16c7wgCC2MP_g?loadFrom=SharedLink&amp;ts=202.56"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Jillian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"https://www.temi.com/editor/t/pLHlx3iQ8T682_XhvvqjGho6hGSL6DVtvFsSueH7Et4U80WvE8VMC4sT6fe2k4HAULTX5ivcQVwJgq16c7wgCC2MP_g?loadFrom=SharedLink&amp;ts=208.48"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Jillian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"https://www.temi.com/editor/t/pLHlx3iQ8T682_XhvvqjGho6hGSL6DVtvFsSueH7Et4U80WvE8VMC4sT6fe2k4HAULTX5ivcQVwJgq16c7wgCC2MP_g?loadFrom=SharedLink&amp;ts=213.03"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Jillian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"https://www.temi.com/editor/t/pLHlx3iQ8T682_XhvvqjGho6hGSL6DVtvFsSueH7Et4U80WvE8VMC4sT6fe2k4HAULTX5ivcQVwJgq16c7wgCC2MP_g?loadFrom=SharedLink&amp;ts=215.34"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N.North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"https://www.temi.com/editor/t/pLHlx3iQ8T682_XhvvqjGho6hGSL6DVtvFsSueH7Et4U80WvE8VMC4sT6fe2k4HAULTX5ivcQVwJgq16c7wgCC2MP_g?loadFrom=SharedLink&amp;ts=228.09"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"https://www.temi.com/editor/t/pLHlx3iQ8T682_XhvvqjGho6hGSL6DVtvFsSueH7Et4U80WvE8VMC4sT6fe2k4HAULTX5ivcQVwJgq16c7wgCC2MP_g?loadFrom=SharedLink&amp;ts=229.22"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"https://www.temi.com/editor/t/pLHlx3iQ8T682_XhvvqjGho6hGSL6DVtvFsSueH7Et4U80WvE8VMC4sT6fe2k4HAULTX5ivcQVwJgq16c7wgCC2MP_g?loadFrom=SharedLink&amp;ts=229.22"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Emanuel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"https://www.temi.com/editor/t/pLHlx3iQ8T682_XhvvqjGho6hGSL6DVtvFsSueH7Et4U80WvE8VMC4sT6fe2k4HAULTX5ivcQVwJgq16c7wgCC2MP_g?loadFrom=SharedLink&amp;ts=249.811"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"https://www.temi.com/editor/t/pLHlx3iQ8T682_XhvvqjGho6hGSL6DVtvFsSueH7Et4U80WvE8VMC4sT6fe2k4HAULTX5ivcQVwJgq16c7wgCC2MP_g?loadFrom=SharedLink&amp;ts=249.811"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"https://www.temi.com/editor/t/pLHlx3iQ8T682_XhvvqjGho6hGSL6DVtvFsSueH7Et4U80WvE8VMC4sT6fe2k4HAULTX5ivcQVwJgq16c7wgCC2MP_g?loadFrom=SharedLink&amp;ts=254.61"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"https://www.temi.com/editor/t/pLHlx3iQ8T682_XhvvqjGho6hGSL6DVtvFsSueH7Et4U80WvE8VMC4sT6fe2k4HAULTX5ivcQVwJgq16c7wgCC2MP_g?loadFrom=SharedLink&amp;ts=258.29"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Canhecresenty,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"https://www.temi.com/editor/t/pLHlx3iQ8T682_XhvvqjGho6hGSL6DVtvFsSueH7Et4U80WvE8VMC4sT6fe2k4HAULTX5ivcQVwJgq16c7wgCC2MP_g?loadFrom=SharedLink&amp;ts=259.85"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"https://www.temi.com/editor/t/pLHlx3iQ8T682_XhvvqjGho6hGSL6DVtvFsSueH7Et4U80WvE8VMC4sT6fe2k4HAULTX5ivcQVwJgq16c7wgCC2MP_g?loadFrom=SharedLink&amp;ts=263.43"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"https://www.temi.com/editor/t/pLHlx3iQ8T682_XhvvqjGho6hGSL6DVtvFsSueH7Et4U80WvE8VMC4sT6fe2k4HAULTX5ivcQVwJgq16c7wgCC2MP_g?loadFrom=SharedLink&amp;ts=271.88"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"https://www.temi.com/editor/t/pLHlx3iQ8T682_XhvvqjGho6hGSL6DVtvFsSueH7Et4U80WvE8VMC4sT6fe2k4HAULTX5ivcQVwJgq16c7wgCC2MP_g?loadFrom=SharedLink&amp;ts=275.43"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Crescent,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"https://www.temi.com/editor/t/pLHlx3iQ8T682_XhvvqjGho6hGSL6DVtvFsSueH7Et4U80WvE8VMC4sT6fe2k4HAULTX5ivcQVwJgq16c7wgCC2MP_g?loadFrom=SharedLink&amp;ts=280.13"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"https://www.temi.com/editor/t/pLHlx3iQ8T682_XhvvqjGho6hGSL6DVtvFsSueH7Et4U80WvE8VMC4sT6fe2k4HAULTX5ivcQVwJgq16c7wgCC2MP_g?loadFrom=SharedLink&amp;ts=282.9"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"https://www.temi.com/editor/t/pLHlx3iQ8T682_XhvvqjGho6hGSL6DVtvFsSueH7Et4U80WvE8VMC4sT6fe2k4HAULTX5ivcQVwJgq16c7wgCC2MP_g?loadFrom=SharedLink&amp;ts=282.9"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"https://www.temi.com/editor/t/pLHlx3iQ8T682_XhvvqjGho6hGSL6DVtvFsSueH7Et4U80WvE8VMC4sT6fe2k4HAULTX5ivcQVwJgq16c7wgCC2MP_g?loadFrom=SharedLink&amp;ts=286.36"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