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"https://www.temi.com/editor/t/K5_TSPCD81UAJ-8fP3Z7zaYEiGheIt1wqJMti2TKOKOZQlT5cdP8zAjvcq0JzhdmMInWkNhwWO1CaKGAaHzS-eoJOOg?loadFrom=SharedLink&amp;ts=13.63"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"https://www.temi.com/editor/t/K5_TSPCD81UAJ-8fP3Z7zaYEiGheIt1wqJMti2TKOKOZQlT5cdP8zAjvcq0JzhdmMInWkNhwWO1CaKGAaHzS-eoJOOg?loadFrom=SharedLink&amp;ts=16.65"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"https://www.temi.com/editor/t/K5_TSPCD81UAJ-8fP3Z7zaYEiGheIt1wqJMti2TKOKOZQlT5cdP8zAjvcq0JzhdmMInWkNhwWO1CaKGAaHzS-eoJOOg?loadFrom=SharedLink&amp;ts=16.65"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"https://www.temi.com/editor/t/K5_TSPCD81UAJ-8fP3Z7zaYEiGheIt1wqJMti2TKOKOZQlT5cdP8zAjvcq0JzhdmMInWkNhwWO1CaKGAaHzS-eoJOOg?loadFrom=SharedLink&amp;ts=16.65"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"https://www.temi.com/editor/t/K5_TSPCD81UAJ-8fP3Z7zaYEiGheIt1wqJMti2TKOKOZQlT5cdP8zAjvcq0JzhdmMInWkNhwWO1CaKGAaHzS-eoJOOg?loadFrom=SharedLink&amp;ts=16.65"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"https://www.temi.com/editor/t/K5_TSPCD81UAJ-8fP3Z7zaYEiGheIt1wqJMti2TKOKOZQlT5cdP8zAjvcq0JzhdmMInWkNhwWO1CaKGAaHzS-eoJOOg?loadFrom=SharedLink&amp;ts=18.32"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voluntarily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"https://www.temi.com/editor/t/K5_TSPCD81UAJ-8fP3Z7zaYEiGheIt1wqJMti2TKOKOZQlT5cdP8zAjvcq0JzhdmMInWkNhwWO1CaKGAaHzS-eoJOOg?loadFrom=SharedLink&amp;ts=39.57"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"https://www.temi.com/editor/t/K5_TSPCD81UAJ-8fP3Z7zaYEiGheIt1wqJMti2TKOKOZQlT5cdP8zAjvcq0JzhdmMInWkNhwWO1CaKGAaHzS-eoJOOg?loadFrom=SharedLink&amp;ts=39.57"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Excellent.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"https://www.temi.com/editor/t/K5_TSPCD81UAJ-8fP3Z7zaYEiGheIt1wqJMti2TKOKOZQlT5cdP8zAjvcq0JzhdmMInWkNhwWO1CaKGAaHzS-eoJOOg?loadFrom=SharedLink&amp;ts=42.021"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"https://www.temi.com/editor/t/K5_TSPCD81UAJ-8fP3Z7zaYEiGheIt1wqJMti2TKOKOZQlT5cdP8zAjvcq0JzhdmMInWkNhwWO1CaKGAaHzS-eoJOOg?loadFrom=SharedLink&amp;ts=42.021"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"https://www.temi.com/editor/t/K5_TSPCD81UAJ-8fP3Z7zaYEiGheIt1wqJMti2TKOKOZQlT5cdP8zAjvcq0JzhdmMInWkNhwWO1CaKGAaHzS-eoJOOg?loadFrom=SharedLink&amp;ts=42.021"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"https://www.temi.com/editor/t/K5_TSPCD81UAJ-8fP3Z7zaYEiGheIt1wqJMti2TKOKOZQlT5cdP8zAjvcq0JzhdmMInWkNhwWO1CaKGAaHzS-eoJOOg?loadFrom=SharedLink&amp;ts=42.021"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"https://www.temi.com/editor/t/K5_TSPCD81UAJ-8fP3Z7zaYEiGheIt1wqJMti2TKOKOZQlT5cdP8zAjvcq0JzhdmMInWkNhwWO1CaKGAaHzS-eoJOOg?loadFrom=SharedLink&amp;ts=42.021"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"https://www.temi.com/editor/t/K5_TSPCD81UAJ-8fP3Z7zaYEiGheIt1wqJMti2TKOKOZQlT5cdP8zAjvcq0JzhdmMInWkNhwWO1CaKGAaHzS-eoJOOg?loadFrom=SharedLink&amp;ts=42.021"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voluntarily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compliance.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"https://www.temi.com/editor/t/K5_TSPCD81UAJ-8fP3Z7zaYEiGheIt1wqJMti2TKOKOZQlT5cdP8zAjvcq0JzhdmMInWkNhwWO1CaKGAaHzS-eoJOOg?loadFrom=SharedLink&amp;ts=53.04"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"https://www.temi.com/editor/t/K5_TSPCD81UAJ-8fP3Z7zaYEiGheIt1wqJMti2TKOKOZQlT5cdP8zAjvcq0JzhdmMInWkNhwWO1CaKGAaHzS-eoJOOg?loadFrom=SharedLink&amp;ts=53.04"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"https://www.temi.com/editor/t/K5_TSPCD81UAJ-8fP3Z7zaYEiGheIt1wqJMti2TKOKOZQlT5cdP8zAjvcq0JzhdmMInWkNhwWO1CaKGAaHzS-eoJOOg?loadFrom=SharedLink&amp;ts=53.04"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"https://www.temi.com/editor/t/K5_TSPCD81UAJ-8fP3Z7zaYEiGheIt1wqJMti2TKOKOZQlT5cdP8zAjvcq0JzhdmMInWkNhwWO1CaKGAaHzS-eoJOOg?loadFrom=SharedLink&amp;ts=53.04"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"https://www.temi.com/editor/t/K5_TSPCD81UAJ-8fP3Z7zaYEiGheIt1wqJMti2TKOKOZQlT5cdP8zAjvcq0JzhdmMInWkNhwWO1CaKGAaHzS-eoJOOg?loadFrom=SharedLink&amp;ts=56.89"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"https://www.temi.com/editor/t/K5_TSPCD81UAJ-8fP3Z7zaYEiGheIt1wqJMti2TKOKOZQlT5cdP8zAjvcq0JzhdmMInWkNhwWO1CaKGAaHzS-eoJOOg?loadFrom=SharedLink&amp;ts=60.84"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"https://www.temi.com/editor/t/K5_TSPCD81UAJ-8fP3Z7zaYEiGheIt1wqJMti2TKOKOZQlT5cdP8zAjvcq0JzhdmMInWkNhwWO1CaKGAaHzS-eoJOOg?loadFrom=SharedLink&amp;ts=60.84"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---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---they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"https://www.temi.com/editor/t/K5_TSPCD81UAJ-8fP3Z7zaYEiGheIt1wqJMti2TKOKOZQlT5cdP8zAjvcq0JzhdmMInWkNhwWO1CaKGAaHzS-eoJOOg?loadFrom=SharedLink&amp;ts=70.53"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"https://www.temi.com/editor/t/K5_TSPCD81UAJ-8fP3Z7zaYEiGheIt1wqJMti2TKOKOZQlT5cdP8zAjvcq0JzhdmMInWkNhwWO1CaKGAaHzS-eoJOOg?loadFrom=SharedLink&amp;ts=70.53"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"https://www.temi.com/editor/t/K5_TSPCD81UAJ-8fP3Z7zaYEiGheIt1wqJMti2TKOKOZQlT5cdP8zAjvcq0JzhdmMInWkNhwWO1CaKGAaHzS-eoJOOg?loadFrom=SharedLink&amp;ts=70.53"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voluntary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"https://www.temi.com/editor/t/K5_TSPCD81UAJ-8fP3Z7zaYEiGheIt1wqJMti2TKOKOZQlT5cdP8zAjvcq0JzhdmMInWkNhwWO1CaKGAaHzS-eoJOOg?loadFrom=SharedLink&amp;ts=77.13"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"https://www.temi.com/editor/t/K5_TSPCD81UAJ-8fP3Z7zaYEiGheIt1wqJMti2TKOKOZQlT5cdP8zAjvcq0JzhdmMInWkNhwWO1CaKGAaHzS-eoJOOg?loadFrom=SharedLink&amp;ts=77.13"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"https://www.temi.com/editor/t/K5_TSPCD81UAJ-8fP3Z7zaYEiGheIt1wqJMti2TKOKOZQlT5cdP8zAjvcq0JzhdmMInWkNhwWO1CaKGAaHzS-eoJOOg?loadFrom=SharedLink&amp;ts=77.13"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"https://www.temi.com/editor/t/K5_TSPCD81UAJ-8fP3Z7zaYEiGheIt1wqJMti2TKOKOZQlT5cdP8zAjvcq0JzhdmMInWkNhwWO1CaKGAaHzS-eoJOOg?loadFrom=SharedLink&amp;ts=77.13"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"https://www.temi.com/editor/t/K5_TSPCD81UAJ-8fP3Z7zaYEiGheIt1wqJMti2TKOKOZQlT5cdP8zAjvcq0JzhdmMInWkNhwWO1CaKGAaHzS-eoJOOg?loadFrom=SharedLink&amp;ts=77.13"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"https://www.temi.com/editor/t/K5_TSPCD81UAJ-8fP3Z7zaYEiGheIt1wqJMti2TKOKOZQlT5cdP8zAjvcq0JzhdmMInWkNhwWO1CaKGAaHzS-eoJOOg?loadFrom=SharedLink&amp;ts=77.13"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"https://www.temi.com/editor/t/K5_TSPCD81UAJ-8fP3Z7zaYEiGheIt1wqJMti2TKOKOZQlT5cdP8zAjvcq0JzhdmMInWkNhwWO1CaKGAaHzS-eoJOOg?loadFrom=SharedLink&amp;ts=77.13"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cooperate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"https://www.temi.com/editor/t/K5_TSPCD81UAJ-8fP3Z7zaYEiGheIt1wqJMti2TKOKOZQlT5cdP8zAjvcq0JzhdmMInWkNhwWO1CaKGAaHzS-eoJOOg?loadFrom=SharedLink&amp;ts=88.34"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"https://www.temi.com/editor/t/K5_TSPCD81UAJ-8fP3Z7zaYEiGheIt1wqJMti2TKOKOZQlT5cdP8zAjvcq0JzhdmMInWkNhwWO1CaKGAaHzS-eoJOOg?loadFrom=SharedLink&amp;ts=88.34"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"https://www.temi.com/editor/t/K5_TSPCD81UAJ-8fP3Z7zaYEiGheIt1wqJMti2TKOKOZQlT5cdP8zAjvcq0JzhdmMInWkNhwWO1CaKGAaHzS-eoJOOg?loadFrom=SharedLink&amp;ts=100.27"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"https://www.temi.com/editor/t/K5_TSPCD81UAJ-8fP3Z7zaYEiGheIt1wqJMti2TKOKOZQlT5cdP8zAjvcq0JzhdmMInWkNhwWO1CaKGAaHzS-eoJOOg?loadFrom=SharedLink&amp;ts=100.27"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elaborate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"https://www.temi.com/editor/t/K5_TSPCD81UAJ-8fP3Z7zaYEiGheIt1wqJMti2TKOKOZQlT5cdP8zAjvcq0JzhdmMInWkNhwWO1CaKGAaHzS-eoJOOg?loadFrom=SharedLink&amp;ts=104.671"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"https://www.temi.com/editor/t/K5_TSPCD81UAJ-8fP3Z7zaYEiGheIt1wqJMti2TKOKOZQlT5cdP8zAjvcq0JzhdmMInWkNhwWO1CaKGAaHzS-eoJOOg?loadFrom=SharedLink&amp;ts=104.671"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"https://www.temi.com/editor/t/K5_TSPCD81UAJ-8fP3Z7zaYEiGheIt1wqJMti2TKOKOZQlT5cdP8zAjvcq0JzhdmMInWkNhwWO1CaKGAaHzS-eoJOOg?loadFrom=SharedLink&amp;ts=104.671"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nusis.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"https://www.temi.com/editor/t/K5_TSPCD81UAJ-8fP3Z7zaYEiGheIt1wqJMti2TKOKOZQlT5cdP8zAjvcq0JzhdmMInWkNhwWO1CaKGAaHzS-eoJOOg?loadFrom=SharedLink&amp;ts=110.5"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"https://www.temi.com/editor/t/K5_TSPCD81UAJ-8fP3Z7zaYEiGheIt1wqJMti2TKOKOZQlT5cdP8zAjvcq0JzhdmMInWkNhwWO1CaKGAaHzS-eoJOOg?loadFrom=SharedLink&amp;ts=110.5"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"https://www.temi.com/editor/t/K5_TSPCD81UAJ-8fP3Z7zaYEiGheIt1wqJMti2TKOKOZQlT5cdP8zAjvcq0JzhdmMInWkNhwWO1CaKGAaHzS-eoJOOg?loadFrom=SharedLink&amp;ts=110.5"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"https://www.temi.com/editor/t/K5_TSPCD81UAJ-8fP3Z7zaYEiGheIt1wqJMti2TKOKOZQlT5cdP8zAjvcq0JzhdmMInWkNhwWO1CaKGAaHzS-eoJOOg?loadFrom=SharedLink&amp;ts=126.2"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"https://www.temi.com/editor/t/K5_TSPCD81UAJ-8fP3Z7zaYEiGheIt1wqJMti2TKOKOZQlT5cdP8zAjvcq0JzhdmMInWkNhwWO1CaKGAaHzS-eoJOOg?loadFrom=SharedLink&amp;ts=126.2"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"https://www.temi.com/editor/t/K5_TSPCD81UAJ-8fP3Z7zaYEiGheIt1wqJMti2TKOKOZQlT5cdP8zAjvcq0JzhdmMInWkNhwWO1CaKGAaHzS-eoJOOg?loadFrom=SharedLink&amp;ts=126.2"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"https://www.temi.com/editor/t/K5_TSPCD81UAJ-8fP3Z7zaYEiGheIt1wqJMti2TKOKOZQlT5cdP8zAjvcq0JzhdmMInWkNhwWO1CaKGAaHzS-eoJOOg?loadFrom=SharedLink&amp;ts=126.2"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"https://www.temi.com/editor/t/K5_TSPCD81UAJ-8fP3Z7zaYEiGheIt1wqJMti2TKOKOZQlT5cdP8zAjvcq0JzhdmMInWkNhwWO1CaKGAaHzS-eoJOOg?loadFrom=SharedLink&amp;ts=126.2"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"https://www.temi.com/editor/t/K5_TSPCD81UAJ-8fP3Z7zaYEiGheIt1wqJMti2TKOKOZQlT5cdP8zAjvcq0JzhdmMInWkNhwWO1CaKGAaHzS-eoJOOg?loadFrom=SharedLink&amp;ts=126.2"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"https://www.temi.com/editor/t/K5_TSPCD81UAJ-8fP3Z7zaYEiGheIt1wqJMti2TKOKOZQlT5cdP8zAjvcq0JzhdmMInWkNhwWO1CaKGAaHzS-eoJOOg?loadFrom=SharedLink&amp;ts=126.2"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